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4BEABE61" w:rsidR="004F1BD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0B375C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Student visa </w:t>
      </w:r>
    </w:p>
    <w:p w14:paraId="6C8AEF1C" w14:textId="77777777" w:rsidR="00216490" w:rsidRPr="00D6766C" w:rsidRDefault="00216490" w:rsidP="00216490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bookmarkStart w:id="0" w:name="_Hlk149734775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</w:t>
      </w:r>
      <w:proofErr w:type="gramStart"/>
      <w:r w:rsidRPr="00D6766C">
        <w:rPr>
          <w:rFonts w:asciiTheme="minorHAnsi" w:hAnsiTheme="minorHAnsi" w:cstheme="minorHAnsi"/>
          <w:color w:val="FF0000"/>
          <w:sz w:val="22"/>
          <w:szCs w:val="22"/>
        </w:rPr>
        <w:t>us</w:t>
      </w:r>
      <w:proofErr w:type="gramEnd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 and we can work out if VAT is properly chargeable.</w:t>
      </w:r>
    </w:p>
    <w:bookmarkEnd w:id="0"/>
    <w:p w14:paraId="01FB0539" w14:textId="35BFF5B8" w:rsidR="001C0BFA" w:rsidRPr="00F40CB1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 of fee: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 Fixed Fee</w:t>
      </w:r>
    </w:p>
    <w:p w14:paraId="3614C0BF" w14:textId="523632E4" w:rsidR="001C0BFA" w:rsidRPr="00F40CB1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Costs: </w:t>
      </w:r>
      <w:r w:rsidR="00216490">
        <w:rPr>
          <w:rFonts w:ascii="Times New Roman" w:eastAsia="Times New Roman" w:hAnsi="Times New Roman" w:cs="Times New Roman"/>
          <w:sz w:val="24"/>
          <w:szCs w:val="24"/>
          <w:lang w:eastAsia="en-GB"/>
        </w:rPr>
        <w:t>Fixed costs of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£</w:t>
      </w:r>
      <w:r w:rsidR="004F1BDB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15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00</w:t>
      </w:r>
      <w:r w:rsidR="00216490">
        <w:rPr>
          <w:rFonts w:ascii="Times New Roman" w:eastAsia="Times New Roman" w:hAnsi="Times New Roman" w:cs="Times New Roman"/>
          <w:sz w:val="24"/>
          <w:szCs w:val="24"/>
          <w:lang w:eastAsia="en-GB"/>
        </w:rPr>
        <w:t>. VAT is not applicable. In the event VAT at 20% is applicable, you will be notified immediately.</w:t>
      </w:r>
    </w:p>
    <w:p w14:paraId="5C92647A" w14:textId="77777777" w:rsidR="00030666" w:rsidRDefault="00030666" w:rsidP="00030666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77258178" w14:textId="3174519A" w:rsidR="00030666" w:rsidRDefault="00216490" w:rsidP="0003066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030666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solicitor,</w:t>
      </w:r>
      <w:r w:rsidR="00030666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 by </w:t>
      </w:r>
      <w:proofErr w:type="gramStart"/>
      <w:r w:rsidR="00030666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</w:t>
      </w:r>
      <w:proofErr w:type="gramEnd"/>
    </w:p>
    <w:p w14:paraId="74E4E109" w14:textId="77777777" w:rsidR="00030666" w:rsidRDefault="00030666" w:rsidP="0003066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Solicitor/Director assisted by a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</w:t>
      </w:r>
      <w:proofErr w:type="gramEnd"/>
    </w:p>
    <w:p w14:paraId="0B9A0DA2" w14:textId="77777777" w:rsidR="00030666" w:rsidRDefault="00030666" w:rsidP="0003066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3009C0F7" w14:textId="77777777" w:rsidR="00030666" w:rsidRDefault="00030666" w:rsidP="000306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013C97A8" w14:textId="77777777" w:rsidR="00030666" w:rsidRDefault="00030666" w:rsidP="000306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0C92A5EE" w14:textId="77777777" w:rsidR="00030666" w:rsidRDefault="00030666" w:rsidP="00030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4D2E14" w14:textId="77777777" w:rsidR="00030666" w:rsidRDefault="00030666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752CBFC" w14:textId="29AC21F8" w:rsidR="001C0BFA" w:rsidRPr="00F40CB1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  What services are </w:t>
      </w:r>
      <w:r w:rsidR="003B3A2D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F40CB1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Initial attendance and taking </w:t>
      </w:r>
      <w:proofErr w:type="gramStart"/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instructions</w:t>
      </w:r>
      <w:proofErr w:type="gramEnd"/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F11A262" w14:textId="77777777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merit and on the requirements of such an application </w:t>
      </w:r>
    </w:p>
    <w:p w14:paraId="3F1E6E58" w14:textId="30E25628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Assessing documents </w:t>
      </w:r>
      <w:r w:rsidR="004E78B7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/ supportive documents 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provided by you and advising on the </w:t>
      </w:r>
      <w:proofErr w:type="gramStart"/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same</w:t>
      </w:r>
      <w:proofErr w:type="gramEnd"/>
    </w:p>
    <w:p w14:paraId="1C2F5086" w14:textId="17F5943E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further required documents, if necessary </w:t>
      </w:r>
    </w:p>
    <w:p w14:paraId="6000C5A9" w14:textId="1247F844" w:rsidR="004E78B7" w:rsidRPr="00F40CB1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Assisting with obtaining further supporting documents from a 3</w:t>
      </w:r>
      <w:r w:rsidRPr="00F40CB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rd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party, if necessary, such as: doctors, schools, employers, banks etc  </w:t>
      </w:r>
    </w:p>
    <w:p w14:paraId="6AA107E4" w14:textId="350CF757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F40CB1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Providing you with an </w:t>
      </w:r>
      <w:proofErr w:type="gramStart"/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updates</w:t>
      </w:r>
      <w:proofErr w:type="gramEnd"/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the progress</w:t>
      </w:r>
    </w:p>
    <w:p w14:paraId="0BAC7946" w14:textId="1A1E6FCD" w:rsidR="004E78B7" w:rsidRPr="00F40CB1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Advising on the outcome of the application </w:t>
      </w:r>
      <w:r w:rsidR="004E78B7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172F5475" w14:textId="0DC7D843" w:rsidR="00216490" w:rsidRDefault="00216490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1" w:name="_Hlk149735078"/>
      <w:r w:rsidRPr="00052616">
        <w:rPr>
          <w:rFonts w:cstheme="minorHAnsi"/>
          <w:color w:val="FF0000"/>
        </w:rPr>
        <w:t>Disbursements are costs related to your matter that are payable to third parties, such as visa fees.</w:t>
      </w:r>
      <w:bookmarkEnd w:id="1"/>
      <w:r w:rsidRPr="00052616">
        <w:rPr>
          <w:rFonts w:cstheme="minorHAnsi"/>
          <w:color w:val="FF0000"/>
        </w:rPr>
        <w:t xml:space="preserve"> </w:t>
      </w:r>
      <w:r>
        <w:rPr>
          <w:rFonts w:cstheme="minorHAnsi"/>
          <w:color w:val="FF0000"/>
        </w:rPr>
        <w:t xml:space="preserve"> </w:t>
      </w:r>
    </w:p>
    <w:p w14:paraId="6FF6B00E" w14:textId="6F728398" w:rsidR="001C0BFA" w:rsidRPr="00F40CB1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isbursements such as:</w:t>
      </w:r>
    </w:p>
    <w:p w14:paraId="43451395" w14:textId="181E34CF" w:rsidR="001C0BFA" w:rsidRPr="00F40CB1" w:rsidRDefault="001C0BFA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Home Office Fees for making the application. </w:t>
      </w:r>
      <w:r w:rsidR="00216490" w:rsidRPr="00D6766C">
        <w:rPr>
          <w:rFonts w:cstheme="minorHAnsi"/>
          <w:color w:val="FF0000"/>
        </w:rPr>
        <w:t>You will pay this to the Home Office directly as part of the application process.</w:t>
      </w:r>
    </w:p>
    <w:p w14:paraId="4C0D0AB4" w14:textId="2EB6B22E" w:rsidR="001C0BFA" w:rsidRPr="00216490" w:rsidRDefault="001C0BFA" w:rsidP="0021649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Other expenses where applicable</w:t>
      </w:r>
      <w:r w:rsidR="004E78B7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, such as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medical/expert evidence</w:t>
      </w:r>
      <w:r w:rsidR="00216490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216490" w:rsidRPr="00216490">
        <w:rPr>
          <w:rFonts w:cstheme="minorHAnsi"/>
          <w:color w:val="FF0000"/>
        </w:rPr>
        <w:t xml:space="preserve"> </w:t>
      </w:r>
      <w:r w:rsidR="00216490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216490" w:rsidRPr="00D6766C">
        <w:rPr>
          <w:rFonts w:cstheme="minorHAnsi"/>
          <w:color w:val="FF0000"/>
        </w:rPr>
        <w:t>e.g.</w:t>
      </w:r>
      <w:proofErr w:type="gramEnd"/>
      <w:r w:rsidR="00216490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</w:p>
    <w:p w14:paraId="392F8277" w14:textId="5183699F" w:rsidR="004E78B7" w:rsidRDefault="00216490" w:rsidP="00216490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bookmarkStart w:id="2" w:name="_Hlk149735167"/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  <w:bookmarkEnd w:id="2"/>
    </w:p>
    <w:p w14:paraId="4361806E" w14:textId="77777777" w:rsidR="00216490" w:rsidRPr="00216490" w:rsidRDefault="00216490" w:rsidP="00216490">
      <w:pPr>
        <w:shd w:val="clear" w:color="auto" w:fill="FFFFFF"/>
        <w:spacing w:before="100" w:beforeAutospacing="1" w:after="180" w:line="240" w:lineRule="auto"/>
        <w:ind w:left="720"/>
        <w:rPr>
          <w:rFonts w:cstheme="minorHAnsi"/>
          <w:color w:val="FF0000"/>
        </w:rPr>
      </w:pPr>
    </w:p>
    <w:p w14:paraId="3C94026B" w14:textId="6DA1C04A" w:rsidR="00C22DA2" w:rsidRPr="00C22DA2" w:rsidRDefault="00C22DA2" w:rsidP="00C22DA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22DA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note that </w:t>
      </w:r>
      <w:r w:rsidR="0019169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disbursements do not attract </w:t>
      </w:r>
      <w:proofErr w:type="gramStart"/>
      <w:r w:rsidR="00191693">
        <w:rPr>
          <w:rFonts w:ascii="Times New Roman" w:eastAsia="Times New Roman" w:hAnsi="Times New Roman" w:cs="Times New Roman"/>
          <w:sz w:val="24"/>
          <w:szCs w:val="24"/>
          <w:lang w:eastAsia="en-GB"/>
        </w:rPr>
        <w:t>VAT</w:t>
      </w:r>
      <w:proofErr w:type="gramEnd"/>
    </w:p>
    <w:p w14:paraId="2DEE7093" w14:textId="34DCFE62" w:rsidR="001C0BFA" w:rsidRPr="00F40CB1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The costs quoted here do not include an </w:t>
      </w:r>
      <w:r w:rsidR="001C0BFA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Advice and assistance in relation to any appeals should an application be refused by the Home Office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D17B84A" w14:textId="5494481E" w:rsidR="004E78B7" w:rsidRPr="00ED27AA" w:rsidRDefault="004E78B7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The Home Office Fees for making the application can be found on the following link:</w:t>
      </w:r>
      <w:r w:rsidRPr="00F40CB1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D27A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https://www.gov.uk/government/publications/visa-regulations-revised-table/8-october-2018</w:t>
        </w:r>
      </w:hyperlink>
    </w:p>
    <w:p w14:paraId="45252A46" w14:textId="3B687F63" w:rsidR="004E78B7" w:rsidRPr="00F40CB1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3DD3A8C8" w14:textId="539501B0" w:rsidR="004E78B7" w:rsidRPr="00F40CB1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Timescale to submit application: 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 </w:t>
      </w:r>
      <w:r w:rsidR="00963322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cannot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guarantee </w:t>
      </w:r>
      <w:r w:rsidR="00963322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the timescale for a reply,</w:t>
      </w:r>
      <w:r w:rsidR="00ED27AA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however the </w:t>
      </w:r>
      <w:proofErr w:type="gramStart"/>
      <w:r w:rsidR="00ED27AA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Home</w:t>
      </w:r>
      <w:proofErr w:type="gramEnd"/>
      <w:r w:rsidR="00ED27AA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office guidance states that you should get a decision within 3 weeks on attending your appointment at the visa </w:t>
      </w:r>
      <w:r w:rsidR="00963322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>a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pplications </w:t>
      </w:r>
      <w:r w:rsidR="00ED27AA"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centre. </w:t>
      </w:r>
      <w:r w:rsidRPr="00F40C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7BFEC2F7" w14:textId="77777777" w:rsidR="004E78B7" w:rsidRPr="00F40CB1" w:rsidRDefault="004E78B7" w:rsidP="004E78B7">
      <w:pPr>
        <w:pStyle w:val="Heading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color w:val="auto"/>
          <w:sz w:val="24"/>
          <w:szCs w:val="24"/>
          <w:lang w:eastAsia="en-GB"/>
        </w:rPr>
      </w:pPr>
      <w:r w:rsidRPr="00F40CB1">
        <w:rPr>
          <w:rFonts w:ascii="Times New Roman" w:eastAsia="Times New Roman" w:hAnsi="Times New Roman" w:cs="Times New Roman"/>
          <w:color w:val="auto"/>
          <w:sz w:val="24"/>
          <w:szCs w:val="24"/>
          <w:lang w:eastAsia="en-GB"/>
        </w:rPr>
        <w:t xml:space="preserve">We will keep </w:t>
      </w:r>
      <w:proofErr w:type="gramStart"/>
      <w:r w:rsidRPr="00F40CB1">
        <w:rPr>
          <w:rFonts w:ascii="Times New Roman" w:eastAsia="Times New Roman" w:hAnsi="Times New Roman" w:cs="Times New Roman"/>
          <w:color w:val="auto"/>
          <w:sz w:val="24"/>
          <w:szCs w:val="24"/>
          <w:lang w:eastAsia="en-GB"/>
        </w:rPr>
        <w:t>updated at all times</w:t>
      </w:r>
      <w:proofErr w:type="gramEnd"/>
      <w:r w:rsidRPr="00F40CB1">
        <w:rPr>
          <w:rFonts w:ascii="Times New Roman" w:eastAsia="Times New Roman" w:hAnsi="Times New Roman" w:cs="Times New Roman"/>
          <w:color w:val="auto"/>
          <w:sz w:val="24"/>
          <w:szCs w:val="24"/>
          <w:lang w:eastAsia="en-GB"/>
        </w:rPr>
        <w:t>.  The HO v</w:t>
      </w:r>
      <w:r w:rsidRPr="00F40CB1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en-GB"/>
        </w:rPr>
        <w:t xml:space="preserve">isa decision waiting times link is </w:t>
      </w:r>
      <w:proofErr w:type="gramStart"/>
      <w:r w:rsidRPr="00F40CB1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en-GB"/>
        </w:rPr>
        <w:t>attached</w:t>
      </w:r>
      <w:proofErr w:type="gramEnd"/>
      <w:r w:rsidRPr="00F40CB1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en-GB"/>
        </w:rPr>
        <w:t xml:space="preserve"> </w:t>
      </w:r>
    </w:p>
    <w:p w14:paraId="778A746A" w14:textId="77777777" w:rsidR="004E78B7" w:rsidRPr="00ED27AA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6" w:history="1">
        <w:r w:rsidR="004E78B7" w:rsidRPr="00ED27AA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0B495854" w14:textId="607B60CF" w:rsidR="003B3A2D" w:rsidRPr="00ED27AA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D27A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sectPr w:rsidR="003B3A2D" w:rsidRPr="00ED27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753443">
    <w:abstractNumId w:val="10"/>
  </w:num>
  <w:num w:numId="2" w16cid:durableId="1627539177">
    <w:abstractNumId w:val="0"/>
  </w:num>
  <w:num w:numId="3" w16cid:durableId="127165292">
    <w:abstractNumId w:val="13"/>
  </w:num>
  <w:num w:numId="4" w16cid:durableId="1053117350">
    <w:abstractNumId w:val="5"/>
  </w:num>
  <w:num w:numId="5" w16cid:durableId="1329602556">
    <w:abstractNumId w:val="6"/>
  </w:num>
  <w:num w:numId="6" w16cid:durableId="1260984501">
    <w:abstractNumId w:val="14"/>
  </w:num>
  <w:num w:numId="7" w16cid:durableId="141585599">
    <w:abstractNumId w:val="1"/>
  </w:num>
  <w:num w:numId="8" w16cid:durableId="1969235701">
    <w:abstractNumId w:val="9"/>
  </w:num>
  <w:num w:numId="9" w16cid:durableId="1169515518">
    <w:abstractNumId w:val="2"/>
  </w:num>
  <w:num w:numId="10" w16cid:durableId="1981420203">
    <w:abstractNumId w:val="3"/>
  </w:num>
  <w:num w:numId="11" w16cid:durableId="896089730">
    <w:abstractNumId w:val="4"/>
  </w:num>
  <w:num w:numId="12" w16cid:durableId="1235118226">
    <w:abstractNumId w:val="11"/>
  </w:num>
  <w:num w:numId="13" w16cid:durableId="666978655">
    <w:abstractNumId w:val="7"/>
  </w:num>
  <w:num w:numId="14" w16cid:durableId="1726417797">
    <w:abstractNumId w:val="8"/>
  </w:num>
  <w:num w:numId="15" w16cid:durableId="625551348">
    <w:abstractNumId w:val="12"/>
  </w:num>
  <w:num w:numId="16" w16cid:durableId="13975140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qwUAV6LCDSwAAAA="/>
  </w:docVars>
  <w:rsids>
    <w:rsidRoot w:val="001C0BFA"/>
    <w:rsid w:val="00030666"/>
    <w:rsid w:val="000B375C"/>
    <w:rsid w:val="00191693"/>
    <w:rsid w:val="001C0BFA"/>
    <w:rsid w:val="00216490"/>
    <w:rsid w:val="002D1771"/>
    <w:rsid w:val="003B3A2D"/>
    <w:rsid w:val="004E78B7"/>
    <w:rsid w:val="004F1BDB"/>
    <w:rsid w:val="006205D0"/>
    <w:rsid w:val="0087573C"/>
    <w:rsid w:val="0092567F"/>
    <w:rsid w:val="00963322"/>
    <w:rsid w:val="009D0FFF"/>
    <w:rsid w:val="00B3110D"/>
    <w:rsid w:val="00C22DA2"/>
    <w:rsid w:val="00ED27AA"/>
    <w:rsid w:val="00F4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0B375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21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uk/guidance/visa-decision-waiting-times-applications-outside-the-uk" TargetMode="External"/><Relationship Id="rId5" Type="http://schemas.openxmlformats.org/officeDocument/2006/relationships/hyperlink" Target="https://www.gov.uk/government/publications/visa-regulations-revised-table/8-october-20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3</cp:revision>
  <dcterms:created xsi:type="dcterms:W3CDTF">2023-11-01T14:00:00Z</dcterms:created>
  <dcterms:modified xsi:type="dcterms:W3CDTF">2023-11-01T20:17:00Z</dcterms:modified>
</cp:coreProperties>
</file>